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18648F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43001-489/2019-1</w:t>
            </w:r>
            <w:r w:rsidR="0052033F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C95FE7" w:rsidP="00B138A9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138A9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B138A9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52033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2033F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2033F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2033F">
        <w:rPr>
          <w:rFonts w:ascii="Tahoma" w:hAnsi="Tahoma" w:cs="Tahoma"/>
          <w:b/>
          <w:szCs w:val="20"/>
        </w:rPr>
        <w:t>Vprašanje:</w:t>
      </w:r>
    </w:p>
    <w:p w:rsidR="00E813F4" w:rsidRPr="0052033F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138A9" w:rsidRPr="0052033F" w:rsidRDefault="0052033F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52033F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52033F">
        <w:rPr>
          <w:rFonts w:ascii="Tahoma" w:hAnsi="Tahoma" w:cs="Tahoma"/>
          <w:color w:val="333333"/>
          <w:szCs w:val="20"/>
        </w:rPr>
        <w:br/>
      </w:r>
      <w:r w:rsidRPr="0052033F">
        <w:rPr>
          <w:rFonts w:ascii="Tahoma" w:hAnsi="Tahoma" w:cs="Tahoma"/>
          <w:color w:val="333333"/>
          <w:szCs w:val="20"/>
          <w:shd w:val="clear" w:color="auto" w:fill="FFFFFF"/>
        </w:rPr>
        <w:t>Postavka: 5.1 Tesarska del postavka 0004 S 5 1 612 Izdelava podprtega opaža za ravno ploščo s podporo 2,1 do 4 m v količini 392 m2. (za opaž zgornje plošče na območju konzol zunaj ločne konstrukcije).</w:t>
      </w:r>
      <w:r w:rsidRPr="0052033F">
        <w:rPr>
          <w:rFonts w:ascii="Tahoma" w:hAnsi="Tahoma" w:cs="Tahoma"/>
          <w:color w:val="333333"/>
          <w:szCs w:val="20"/>
        </w:rPr>
        <w:br/>
      </w:r>
      <w:r w:rsidRPr="0052033F">
        <w:rPr>
          <w:rFonts w:ascii="Tahoma" w:hAnsi="Tahoma" w:cs="Tahoma"/>
          <w:color w:val="333333"/>
          <w:szCs w:val="20"/>
          <w:shd w:val="clear" w:color="auto" w:fill="FFFFFF"/>
        </w:rPr>
        <w:t>Vprašanje: Kako je predvideno podpiranje s podporami visokimi 2,1 do 4 m glede na to, da je pod objektom reka Savinja in ni mogoče podpiranje v strugo, ker mora biti omogočen prosti pretok v primeru visokih vod?</w:t>
      </w:r>
      <w:r w:rsidRPr="0052033F">
        <w:rPr>
          <w:rFonts w:ascii="Tahoma" w:hAnsi="Tahoma" w:cs="Tahoma"/>
          <w:color w:val="333333"/>
          <w:szCs w:val="20"/>
        </w:rPr>
        <w:br/>
      </w:r>
      <w:r w:rsidRPr="0052033F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18648F" w:rsidRDefault="0018648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2033F" w:rsidRPr="0052033F" w:rsidRDefault="0052033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2033F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52033F">
        <w:rPr>
          <w:rFonts w:ascii="Tahoma" w:hAnsi="Tahoma" w:cs="Tahoma"/>
          <w:b/>
          <w:szCs w:val="20"/>
        </w:rPr>
        <w:t>Odgovor:</w:t>
      </w:r>
    </w:p>
    <w:p w:rsidR="00E813F4" w:rsidRPr="0052033F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57FE4" w:rsidRPr="0052033F" w:rsidRDefault="00B57FE4" w:rsidP="00B57FE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Način oziroma tehnologijo podpiranja konzolnega dela AB plošče predvidi ponudnik glede na svojo tehnologijo v okviru tehnološkega elaborata, ki ga mora izdelati pred pričetkom izvajanja teh del. Nosilni oder mora biti pred uporabo pregledan in prevzet s strani odgovornega tehnologa. Zaradi narave vodotoka se nosilni oder ne podpira v vodotok, spodnji rob nosilnega odra naj sega nad koto Q500. (311,80). </w:t>
      </w:r>
      <w:r w:rsidRPr="00F61B77">
        <w:rPr>
          <w:rFonts w:ascii="Tahoma" w:hAnsi="Tahoma" w:cs="Tahoma"/>
          <w:sz w:val="20"/>
          <w:szCs w:val="20"/>
        </w:rPr>
        <w:t>Strošek nosilnega odra je</w:t>
      </w:r>
      <w:r>
        <w:rPr>
          <w:rFonts w:ascii="Tahoma" w:hAnsi="Tahoma" w:cs="Tahoma"/>
          <w:sz w:val="20"/>
          <w:szCs w:val="20"/>
        </w:rPr>
        <w:t xml:space="preserve"> potrebno zajeti</w:t>
      </w:r>
      <w:r w:rsidRPr="00F61B77">
        <w:rPr>
          <w:rFonts w:ascii="Tahoma" w:hAnsi="Tahoma" w:cs="Tahoma"/>
          <w:sz w:val="20"/>
          <w:szCs w:val="20"/>
        </w:rPr>
        <w:t xml:space="preserve"> v zgoraj navedeni postavki.  </w:t>
      </w:r>
      <w:r>
        <w:rPr>
          <w:rFonts w:ascii="Tahoma" w:hAnsi="Tahoma" w:cs="Tahoma"/>
          <w:sz w:val="20"/>
          <w:szCs w:val="20"/>
        </w:rPr>
        <w:t>(</w:t>
      </w:r>
      <w:r w:rsidRPr="00F61B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5.1 Tesarska del postavka 0004 S 5 1 612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</w:p>
    <w:p w:rsidR="00B57FE4" w:rsidRPr="0052033F" w:rsidRDefault="00B57FE4" w:rsidP="00B57FE4">
      <w:pPr>
        <w:pStyle w:val="EndnoteText"/>
        <w:rPr>
          <w:rFonts w:ascii="Tahoma" w:hAnsi="Tahoma" w:cs="Tahoma"/>
          <w:szCs w:val="20"/>
        </w:rPr>
      </w:pPr>
    </w:p>
    <w:p w:rsidR="00E813F4" w:rsidRPr="0052033F" w:rsidRDefault="00E813F4" w:rsidP="005A05A8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2033F" w:rsidRDefault="00556816" w:rsidP="005A05A8">
      <w:pPr>
        <w:rPr>
          <w:rFonts w:ascii="Tahoma" w:hAnsi="Tahoma" w:cs="Tahoma"/>
          <w:sz w:val="20"/>
          <w:szCs w:val="20"/>
        </w:rPr>
      </w:pPr>
    </w:p>
    <w:sectPr w:rsidR="00556816" w:rsidRPr="00520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69" w:rsidRDefault="00850469">
      <w:r>
        <w:separator/>
      </w:r>
    </w:p>
  </w:endnote>
  <w:endnote w:type="continuationSeparator" w:id="0">
    <w:p w:rsidR="00850469" w:rsidRDefault="008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203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69" w:rsidRDefault="00850469">
      <w:r>
        <w:separator/>
      </w:r>
    </w:p>
  </w:footnote>
  <w:footnote w:type="continuationSeparator" w:id="0">
    <w:p w:rsidR="00850469" w:rsidRDefault="008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646A9"/>
    <w:rsid w:val="001836BB"/>
    <w:rsid w:val="0018648F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2033F"/>
    <w:rsid w:val="00556816"/>
    <w:rsid w:val="0058129B"/>
    <w:rsid w:val="005A05A8"/>
    <w:rsid w:val="00634B0D"/>
    <w:rsid w:val="00637BE6"/>
    <w:rsid w:val="00764122"/>
    <w:rsid w:val="00850469"/>
    <w:rsid w:val="00906C56"/>
    <w:rsid w:val="009B1FD9"/>
    <w:rsid w:val="009B6E53"/>
    <w:rsid w:val="00A05C73"/>
    <w:rsid w:val="00A17575"/>
    <w:rsid w:val="00A74D70"/>
    <w:rsid w:val="00AD3747"/>
    <w:rsid w:val="00B138A9"/>
    <w:rsid w:val="00B57FE4"/>
    <w:rsid w:val="00C95FE7"/>
    <w:rsid w:val="00D4084F"/>
    <w:rsid w:val="00DB7CDA"/>
    <w:rsid w:val="00DC154F"/>
    <w:rsid w:val="00E51016"/>
    <w:rsid w:val="00E66D5B"/>
    <w:rsid w:val="00E813F4"/>
    <w:rsid w:val="00E96A60"/>
    <w:rsid w:val="00EA1375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199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2020-06-19T11:01:00Z</cp:lastPrinted>
  <dcterms:created xsi:type="dcterms:W3CDTF">2020-06-19T11:01:00Z</dcterms:created>
  <dcterms:modified xsi:type="dcterms:W3CDTF">2020-06-23T07:45:00Z</dcterms:modified>
</cp:coreProperties>
</file>